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4E" w:rsidRDefault="00512D4E" w:rsidP="00512D4E">
      <w:pPr>
        <w:pStyle w:val="a8"/>
        <w:jc w:val="center"/>
      </w:pPr>
      <w:r>
        <w:rPr>
          <w:rStyle w:val="a7"/>
        </w:rPr>
        <w:t>   国家教育考试违规处理办法</w:t>
      </w:r>
      <w:r>
        <w:rPr>
          <w:rStyle w:val="a7"/>
          <w:rFonts w:hint="eastAsia"/>
        </w:rPr>
        <w:t>（摘要）</w:t>
      </w:r>
    </w:p>
    <w:p w:rsidR="00596AFE" w:rsidRPr="00596AFE" w:rsidRDefault="00512D4E" w:rsidP="00596AFE">
      <w:pPr>
        <w:pStyle w:val="a8"/>
        <w:jc w:val="center"/>
        <w:rPr>
          <w:rFonts w:hint="eastAsia"/>
        </w:rPr>
      </w:pPr>
      <w:r>
        <w:rPr>
          <w:rStyle w:val="a7"/>
        </w:rPr>
        <w:t>    </w:t>
      </w:r>
      <w:r w:rsidR="00596AFE">
        <w:t>    </w:t>
      </w:r>
    </w:p>
    <w:p w:rsidR="00596AFE" w:rsidRPr="00596AFE" w:rsidRDefault="00596AFE" w:rsidP="00596AFE">
      <w:pPr>
        <w:widowControl/>
        <w:spacing w:before="100" w:beforeAutospacing="1" w:after="100" w:afterAutospacing="1"/>
        <w:jc w:val="center"/>
        <w:rPr>
          <w:rFonts w:ascii="宋体" w:eastAsia="宋体" w:hAnsi="宋体" w:cs="宋体"/>
          <w:kern w:val="0"/>
          <w:sz w:val="24"/>
          <w:szCs w:val="24"/>
        </w:rPr>
      </w:pPr>
      <w:r w:rsidRPr="00596AFE">
        <w:rPr>
          <w:rFonts w:ascii="宋体" w:eastAsia="宋体" w:hAnsi="宋体" w:cs="宋体"/>
          <w:b/>
          <w:bCs/>
          <w:kern w:val="0"/>
          <w:sz w:val="24"/>
          <w:szCs w:val="24"/>
        </w:rPr>
        <w:t>第二章　违规行为的认定与处理</w:t>
      </w:r>
      <w:r w:rsidRPr="00596AFE">
        <w:rPr>
          <w:rFonts w:ascii="宋体" w:eastAsia="宋体" w:hAnsi="宋体" w:cs="宋体"/>
          <w:kern w:val="0"/>
          <w:sz w:val="24"/>
          <w:szCs w:val="24"/>
        </w:rPr>
        <w:t xml:space="preserve">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第五条　考生不遵守考场纪律，不服从考试工作人员的安排与要求，有下列行为之一的，应当认定为考试违纪：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（一）携带规定以外的物品进入考场或者未放在指定位置的；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（二）未在规定的座位参加考试的；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（三）考试开始信号发出前答题或者考试结束信号发出后继续答题的；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（四）在考试过程中旁窥、交头接耳、互打暗号或者手势的；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（五）在考场或者教育考试机构禁止的范围内，喧哗、吸烟或者实施其他影响考场秩序的行为的；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（六）未经考试工作人员同意在考试过程中擅自离开考场的；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（七）将试卷、答卷（含答题卡、答题纸等，下同）、草稿纸等考试用纸带出考场的；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（八）用规定以外的笔或者纸答题或者在试卷规定以外的地方书写姓名、考号或者以其他方式在答卷上标记信息的；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（九）其他违反考场规则但尚未构成作弊的行为。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第六条　考生违背考试公平、公正原则，在考试过程中有下列行为之一的，应当认定为考试作弊：</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（一）携带与考试内容相关的材料或者存储有与考试内容相关资料的电子设备参加考试的；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（二）抄袭或者协助他人抄袭试题答案或者与考试内容相关的资料的；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（三）抢夺、窃取他人试卷、答卷或者胁迫他人为自己抄袭提供方便的；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（四）携带具有发送或者接收信息功能的设备的；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（五）由他人冒名代替参加考试的；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（六）故意销毁试卷、答卷或者考试材料的；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lastRenderedPageBreak/>
        <w:t xml:space="preserve">　　（七）在答卷上填写与本人身份不符的姓名、考号等信息的；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（八）传、接物品或者交换试卷、答卷、草稿纸的；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（九）其他以不正当手段获得或者试图获得试题答案、考试成绩的行为。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第七条　教育考试机构、考试工作人员在考试过程中或者在考试结束后发现下列行为之一的，应当认定相关的考生实施了考试作弊行为：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（一）通过伪造证件、证明、档案及其他材料获得考试资格、加分资格和考试成绩的；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（二）评卷过程中被认定为答案雷同的；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（三）考场纪律混乱、考试秩序失控，出现大面积考试作弊现象的；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（四）考试工作人员协助实施作弊行为，事后查实的；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（五）其他应认定为作弊的行为。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第八条　考生及其他人员应当自觉维护考试秩序，服从考试工作人员的管理，不得有下列扰乱考试秩序的行为：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（一）故意扰乱考点、考场、评卷场所等考试工作场所秩序；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（二）拒绝、妨碍考试工作人员履行管理职责；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（三）威胁、侮辱、诽谤、诬陷或者以其他方式侵害考试工作人员、其他考生合法权益的行为；</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（四）故意损坏考场设施设备；</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（五）其他扰乱考试管理秩序的行为。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第九条　考生有第五条所列考试违纪行为之一的，取消该科目的考试成绩。</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考生有第六条、第七条所列考试作弊行为之一的，其所报名参加考试的各阶段、各科成绩无效；参加高等教育自学考试的，当次考试各科成绩无效。</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有下列情形之一的，可以视情节轻重，同时给予暂停参加该项考试1至3年的处理；情节特别严重的，可以同时给予暂停参加各种国家教育考试1至3年的处理：</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（一）组织团伙作弊的；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lastRenderedPageBreak/>
        <w:t xml:space="preserve">　　（二）向考场外发送、传递试题信息的；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（三）使用相关设备接收信息实施作弊的；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（四）伪造、变造身份证、准考证及其他证明材料，由他人代替或者代替考生参加考试的。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参加高等教育自学考试的考生有前款严重作弊行为的，也可以给予延迟毕业时间1至3年的处理，延迟期间考试成绩无效。</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第十二条　在校学生、在职教师有下列情形之一的，教育考试机构应当通报其所在学校，由学校根据有关规定严肃处理，直至开除学籍或者予以解聘：</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（一）代替考生或者由他人代替参加考试的；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（二）组织团伙作弊的；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（三）为作弊组织者提供试题信息、答案及相应设备等参与团伙作弊行为的。 </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w:t>
      </w:r>
    </w:p>
    <w:p w:rsidR="00596AFE" w:rsidRPr="00596AFE" w:rsidRDefault="00596AFE" w:rsidP="00596AFE">
      <w:pPr>
        <w:widowControl/>
        <w:spacing w:before="100" w:beforeAutospacing="1" w:after="100" w:afterAutospacing="1"/>
        <w:jc w:val="center"/>
        <w:rPr>
          <w:rFonts w:ascii="宋体" w:eastAsia="宋体" w:hAnsi="宋体" w:cs="宋体"/>
          <w:kern w:val="0"/>
          <w:sz w:val="24"/>
          <w:szCs w:val="24"/>
        </w:rPr>
      </w:pPr>
      <w:r w:rsidRPr="00596AFE">
        <w:rPr>
          <w:rFonts w:ascii="宋体" w:eastAsia="宋体" w:hAnsi="宋体" w:cs="宋体"/>
          <w:b/>
          <w:bCs/>
          <w:kern w:val="0"/>
          <w:sz w:val="24"/>
          <w:szCs w:val="24"/>
        </w:rPr>
        <w:t>第三章　违规行为认定与处理程序</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第十八条　考试工作人员在考试过程中发现考生实施本办法第五条、第六条所列考试违纪、作弊行为的，应当及时予以纠正并如实记录；对考生用于作弊的材料、工具等，应予暂扣。</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考生违规记录作为认定考生违规事实的依据，应当由2名以上监考员或者考场巡视员、督考员签字确认。</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考试工作人员应当向违纪考生告知违规记录的内容，对暂扣的考生物品应填写收据。</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lastRenderedPageBreak/>
        <w:t xml:space="preserve">　　第十九条　教育考试机构发现本办法第七条、第八条所列行为的，应当由2名以上工作人员进行事实调查，收集、保存相应的证据材料，并在调查事实和证据的基础上，对所涉及考生的违规行为进行认定。</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596AFE" w:rsidRPr="00596AFE" w:rsidRDefault="00596AFE" w:rsidP="007C6CC8">
      <w:pPr>
        <w:widowControl/>
        <w:spacing w:before="100" w:beforeAutospacing="1" w:after="100" w:afterAutospacing="1"/>
        <w:jc w:val="left"/>
        <w:rPr>
          <w:rFonts w:ascii="宋体" w:eastAsia="宋体" w:hAnsi="宋体" w:cs="宋体" w:hint="eastAsia"/>
          <w:kern w:val="0"/>
          <w:sz w:val="24"/>
          <w:szCs w:val="24"/>
        </w:rPr>
      </w:pPr>
      <w:r w:rsidRPr="00596AFE">
        <w:rPr>
          <w:rFonts w:ascii="宋体" w:eastAsia="宋体" w:hAnsi="宋体" w:cs="宋体"/>
          <w:kern w:val="0"/>
          <w:sz w:val="24"/>
          <w:szCs w:val="24"/>
        </w:rPr>
        <w:t xml:space="preserve">　　第二十条　考点汇总考生违规记录，汇总情况经考点主考签字认定后，报送上级教育考试机构依据本办法的规定进行处理。</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给予考生停考处理的，经考生申请，省级教育考试机构应当举行听证，对作弊的事实、情节等进行审查、核实。</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第二十六条　</w:t>
      </w:r>
      <w:bookmarkStart w:id="0" w:name="_GoBack"/>
      <w:r w:rsidRPr="00596AFE">
        <w:rPr>
          <w:rFonts w:ascii="宋体" w:eastAsia="宋体" w:hAnsi="宋体" w:cs="宋体"/>
          <w:kern w:val="0"/>
          <w:sz w:val="24"/>
          <w:szCs w:val="24"/>
        </w:rPr>
        <w:t>教育考试机构做出处理决定应当制作考试违规处理决定书，载明被处理人的姓名或者单位名称、处理事实根据和法律依据、处理决定的内容、救济途径以及做出处理决定的机构名称和做出处理决定的时间。</w:t>
      </w:r>
    </w:p>
    <w:bookmarkEnd w:id="0"/>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考试违规处理决定书应当及时送达被处理人。</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第二十八条　受理复核申请的教育考试机构、教育行政部门应对处理决定所认定的违规事实和适用的依据等进行审查，并在受理后30日内，按照下列规定作出复核决定：</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（一）处理决定认定事实清楚、证据确凿，适用依据正确，程序合法，内容适当的，决定维持；</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（二）处理决定有下列情况之一的，决定撤销或者变更：</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1．违规事实认定不清、证据不足的；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2．适用依据错误的；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3．违反本办法规定的处理程序的。</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lastRenderedPageBreak/>
        <w:t xml:space="preserve">　　做出决定的教育考试机构对因错误的处理决定给考生造成的损失，应当予以补救。</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第二十九条　申请人对复核决定或者处理决定不服的，可以依法申请行政复议或者提起行政诉讼。</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国家教育考试考生诚信档案可以依申请接受社会有关方面的查询，并应当及时向招生学校或单位提供相关信息，作为招生参考条件。</w:t>
      </w:r>
    </w:p>
    <w:p w:rsidR="00596AFE" w:rsidRPr="00596AFE" w:rsidRDefault="00596AFE" w:rsidP="00596AFE">
      <w:pPr>
        <w:widowControl/>
        <w:spacing w:before="100" w:beforeAutospacing="1" w:after="100" w:afterAutospacing="1"/>
        <w:jc w:val="left"/>
        <w:rPr>
          <w:rFonts w:ascii="宋体" w:eastAsia="宋体" w:hAnsi="宋体" w:cs="宋体"/>
          <w:kern w:val="0"/>
          <w:sz w:val="24"/>
          <w:szCs w:val="24"/>
        </w:rPr>
      </w:pPr>
      <w:r w:rsidRPr="00596AFE">
        <w:rPr>
          <w:rFonts w:ascii="宋体" w:eastAsia="宋体" w:hAnsi="宋体" w:cs="宋体"/>
          <w:kern w:val="0"/>
          <w:sz w:val="24"/>
          <w:szCs w:val="24"/>
        </w:rPr>
        <w:t xml:space="preserve">　　</w:t>
      </w:r>
    </w:p>
    <w:p w:rsidR="00E21ADC" w:rsidRPr="00596AFE" w:rsidRDefault="00E21ADC" w:rsidP="00596AFE">
      <w:pPr>
        <w:pStyle w:val="a8"/>
        <w:jc w:val="center"/>
      </w:pPr>
    </w:p>
    <w:sectPr w:rsidR="00E21ADC" w:rsidRPr="00596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0B" w:rsidRDefault="00BC5C0B" w:rsidP="001C5AA7">
      <w:r>
        <w:separator/>
      </w:r>
    </w:p>
  </w:endnote>
  <w:endnote w:type="continuationSeparator" w:id="0">
    <w:p w:rsidR="00BC5C0B" w:rsidRDefault="00BC5C0B" w:rsidP="001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0B" w:rsidRDefault="00BC5C0B" w:rsidP="001C5AA7">
      <w:r>
        <w:separator/>
      </w:r>
    </w:p>
  </w:footnote>
  <w:footnote w:type="continuationSeparator" w:id="0">
    <w:p w:rsidR="00BC5C0B" w:rsidRDefault="00BC5C0B" w:rsidP="001C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46"/>
    <w:rsid w:val="000137A0"/>
    <w:rsid w:val="001C5AA7"/>
    <w:rsid w:val="00512D4E"/>
    <w:rsid w:val="00596AFE"/>
    <w:rsid w:val="00742EFC"/>
    <w:rsid w:val="007C6CC8"/>
    <w:rsid w:val="00960925"/>
    <w:rsid w:val="00BC5C0B"/>
    <w:rsid w:val="00C664C5"/>
    <w:rsid w:val="00E21ADC"/>
    <w:rsid w:val="00FB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FEB9"/>
  <w15:chartTrackingRefBased/>
  <w15:docId w15:val="{BC62C728-F32E-47BB-995B-BE34803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5AA7"/>
    <w:rPr>
      <w:sz w:val="18"/>
      <w:szCs w:val="18"/>
    </w:rPr>
  </w:style>
  <w:style w:type="paragraph" w:styleId="a5">
    <w:name w:val="footer"/>
    <w:basedOn w:val="a"/>
    <w:link w:val="a6"/>
    <w:uiPriority w:val="99"/>
    <w:unhideWhenUsed/>
    <w:rsid w:val="001C5AA7"/>
    <w:pPr>
      <w:tabs>
        <w:tab w:val="center" w:pos="4153"/>
        <w:tab w:val="right" w:pos="8306"/>
      </w:tabs>
      <w:snapToGrid w:val="0"/>
      <w:jc w:val="left"/>
    </w:pPr>
    <w:rPr>
      <w:sz w:val="18"/>
      <w:szCs w:val="18"/>
    </w:rPr>
  </w:style>
  <w:style w:type="character" w:customStyle="1" w:styleId="a6">
    <w:name w:val="页脚 字符"/>
    <w:basedOn w:val="a0"/>
    <w:link w:val="a5"/>
    <w:uiPriority w:val="99"/>
    <w:rsid w:val="001C5AA7"/>
    <w:rPr>
      <w:sz w:val="18"/>
      <w:szCs w:val="18"/>
    </w:rPr>
  </w:style>
  <w:style w:type="character" w:styleId="a7">
    <w:name w:val="Strong"/>
    <w:basedOn w:val="a0"/>
    <w:uiPriority w:val="22"/>
    <w:qFormat/>
    <w:rsid w:val="001C5AA7"/>
    <w:rPr>
      <w:b/>
      <w:bCs/>
    </w:rPr>
  </w:style>
  <w:style w:type="paragraph" w:styleId="a8">
    <w:name w:val="Normal (Web)"/>
    <w:basedOn w:val="a"/>
    <w:uiPriority w:val="99"/>
    <w:unhideWhenUsed/>
    <w:rsid w:val="00512D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782">
      <w:bodyDiv w:val="1"/>
      <w:marLeft w:val="0"/>
      <w:marRight w:val="0"/>
      <w:marTop w:val="0"/>
      <w:marBottom w:val="0"/>
      <w:divBdr>
        <w:top w:val="none" w:sz="0" w:space="0" w:color="auto"/>
        <w:left w:val="none" w:sz="0" w:space="0" w:color="auto"/>
        <w:bottom w:val="none" w:sz="0" w:space="0" w:color="auto"/>
        <w:right w:val="none" w:sz="0" w:space="0" w:color="auto"/>
      </w:divBdr>
    </w:div>
    <w:div w:id="1609046207">
      <w:bodyDiv w:val="1"/>
      <w:marLeft w:val="0"/>
      <w:marRight w:val="0"/>
      <w:marTop w:val="0"/>
      <w:marBottom w:val="0"/>
      <w:divBdr>
        <w:top w:val="none" w:sz="0" w:space="0" w:color="auto"/>
        <w:left w:val="none" w:sz="0" w:space="0" w:color="auto"/>
        <w:bottom w:val="none" w:sz="0" w:space="0" w:color="auto"/>
        <w:right w:val="none" w:sz="0" w:space="0" w:color="auto"/>
      </w:divBdr>
    </w:div>
    <w:div w:id="17979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471</Words>
  <Characters>2685</Characters>
  <Application>Microsoft Office Word</Application>
  <DocSecurity>0</DocSecurity>
  <Lines>22</Lines>
  <Paragraphs>6</Paragraphs>
  <ScaleCrop>false</ScaleCrop>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2021-11-17T08:26:00Z</dcterms:created>
  <dcterms:modified xsi:type="dcterms:W3CDTF">2021-11-17T08:41:00Z</dcterms:modified>
</cp:coreProperties>
</file>